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E5" w:rsidRPr="00DC300D" w:rsidRDefault="00D47FE5" w:rsidP="00D47FE5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47FE5" w:rsidRPr="003F25B5" w:rsidRDefault="00D47FE5" w:rsidP="00D47FE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3F25B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Выпады</w:t>
      </w:r>
    </w:p>
    <w:p w:rsidR="00D47FE5" w:rsidRPr="00DC300D" w:rsidRDefault="00D47FE5" w:rsidP="00D47FE5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Начните делать физический элемент на глубине, взяв в каждую руки по концу </w:t>
      </w:r>
      <w:proofErr w:type="spellStart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нудла</w:t>
      </w:r>
      <w:proofErr w:type="spellEnd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вытянув руки перед собой. Руки должны быть расположены близко друг к другу, чтобы можно было переместить ногу. Делайте шаг вперед, поднимая ногу, а затем подтолкните «вермишель» вниз и поставьте ногу в образовавшееся пространство U. Удостоверьтесь, что нога дотронулась до дна бассейна, прежде чем вернуться в обратное положение.</w:t>
      </w:r>
    </w:p>
    <w:p w:rsidR="00D47FE5" w:rsidRPr="003F25B5" w:rsidRDefault="00D47FE5" w:rsidP="00D47FE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</w:pPr>
      <w:proofErr w:type="gramStart"/>
      <w:r w:rsidRPr="003F25B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  <w:t>Бегущая</w:t>
      </w:r>
      <w:proofErr w:type="gramEnd"/>
      <w:r w:rsidRPr="003F25B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  <w:t xml:space="preserve"> по бассейну</w:t>
      </w:r>
    </w:p>
    <w:p w:rsidR="00D47FE5" w:rsidRDefault="00D47FE5" w:rsidP="00D47FE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Элемент выполняется на глубине бассейна с </w:t>
      </w:r>
      <w:proofErr w:type="spellStart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нудлом</w:t>
      </w:r>
      <w:proofErr w:type="spellEnd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пропущенным</w:t>
      </w:r>
      <w:proofErr w:type="gramEnd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через руки за спиной на уровне талии. Образуйте букву U, чтобы получившаяся фигура обтекала ваше тело. Положите руки на переднюю часть </w:t>
      </w:r>
      <w:proofErr w:type="spellStart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noodle</w:t>
      </w:r>
      <w:proofErr w:type="spellEnd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Начните с одной стороны бассейна и пройдите к другой стороне, двигая ногами. Сопротивление воды затруднит бег, что создаст напряжение мышц в ногах. Также можно задействовать руки, как при ходьбе. </w:t>
      </w:r>
    </w:p>
    <w:p w:rsidR="00D47FE5" w:rsidRPr="00DC300D" w:rsidRDefault="00D47FE5" w:rsidP="00D47FE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47FE5" w:rsidRDefault="00D47FE5" w:rsidP="00D47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3474" cy="1876425"/>
            <wp:effectExtent l="0" t="0" r="0" b="0"/>
            <wp:docPr id="6" name="Рисунок 6" descr="G:\НЕСТАНДАРТНОЕ оборудование\фото плавание\IMG_20170929_10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ЕСТАНДАРТНОЕ оборудование\фото плавание\IMG_20170929_103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009" r="-4" b="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74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FE5" w:rsidRPr="00726D08" w:rsidRDefault="00D47FE5" w:rsidP="00D47FE5">
      <w:pPr>
        <w:pStyle w:val="a3"/>
        <w:jc w:val="center"/>
        <w:rPr>
          <w:rFonts w:ascii="Monotype Corsiva" w:hAnsi="Monotype Corsiva" w:cs="Times New Roman"/>
          <w:b/>
          <w:i/>
          <w:color w:val="00B0F0"/>
          <w:sz w:val="32"/>
          <w:szCs w:val="32"/>
        </w:rPr>
      </w:pPr>
      <w:r w:rsidRPr="00726D08">
        <w:rPr>
          <w:rFonts w:ascii="Monotype Corsiva" w:hAnsi="Monotype Corsiva" w:cs="Times New Roman"/>
          <w:b/>
          <w:i/>
          <w:color w:val="00B0F0"/>
          <w:sz w:val="40"/>
          <w:szCs w:val="40"/>
        </w:rPr>
        <w:lastRenderedPageBreak/>
        <w:t>«</w:t>
      </w:r>
      <w:r>
        <w:rPr>
          <w:rFonts w:ascii="Monotype Corsiva" w:hAnsi="Monotype Corsiva" w:cs="Times New Roman"/>
          <w:b/>
          <w:i/>
          <w:color w:val="00B0F0"/>
          <w:sz w:val="32"/>
          <w:szCs w:val="32"/>
        </w:rPr>
        <w:t>Ф</w:t>
      </w:r>
      <w:r w:rsidRPr="00726D08">
        <w:rPr>
          <w:rFonts w:ascii="Monotype Corsiva" w:hAnsi="Monotype Corsiva" w:cs="Times New Roman"/>
          <w:b/>
          <w:i/>
          <w:color w:val="00B0F0"/>
          <w:sz w:val="32"/>
          <w:szCs w:val="32"/>
        </w:rPr>
        <w:t>изические упражнения могут заменить множество лекарств, но ни одно лекарство в мире не может заменить физические упражнения».</w:t>
      </w:r>
    </w:p>
    <w:p w:rsidR="00D47FE5" w:rsidRPr="00726D08" w:rsidRDefault="00D47FE5" w:rsidP="00D47FE5">
      <w:pPr>
        <w:pStyle w:val="a3"/>
        <w:jc w:val="center"/>
        <w:rPr>
          <w:rFonts w:ascii="Monotype Corsiva" w:hAnsi="Monotype Corsiva" w:cs="Times New Roman"/>
          <w:b/>
          <w:i/>
          <w:color w:val="00B0F0"/>
          <w:sz w:val="32"/>
          <w:szCs w:val="32"/>
        </w:rPr>
      </w:pPr>
    </w:p>
    <w:p w:rsidR="00D47FE5" w:rsidRPr="00726D08" w:rsidRDefault="00D47FE5" w:rsidP="00D47FE5">
      <w:pPr>
        <w:pStyle w:val="a4"/>
        <w:spacing w:before="0" w:beforeAutospacing="0" w:after="0" w:afterAutospacing="0"/>
        <w:jc w:val="right"/>
        <w:rPr>
          <w:rFonts w:ascii="Monotype Corsiva" w:hAnsi="Monotype Corsiva"/>
          <w:b/>
          <w:i/>
          <w:color w:val="00B0F0"/>
          <w:sz w:val="32"/>
          <w:szCs w:val="32"/>
        </w:rPr>
      </w:pPr>
      <w:r>
        <w:rPr>
          <w:noProof/>
          <w:color w:val="7030A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236855</wp:posOffset>
            </wp:positionV>
            <wp:extent cx="3668395" cy="1590675"/>
            <wp:effectExtent l="19050" t="0" r="8255" b="0"/>
            <wp:wrapThrough wrapText="bothSides">
              <wp:wrapPolygon edited="0">
                <wp:start x="449" y="0"/>
                <wp:lineTo x="-112" y="1811"/>
                <wp:lineTo x="-112" y="20695"/>
                <wp:lineTo x="337" y="21471"/>
                <wp:lineTo x="449" y="21471"/>
                <wp:lineTo x="21088" y="21471"/>
                <wp:lineTo x="21200" y="21471"/>
                <wp:lineTo x="21649" y="20953"/>
                <wp:lineTo x="21649" y="1811"/>
                <wp:lineTo x="21424" y="259"/>
                <wp:lineTo x="21088" y="0"/>
                <wp:lineTo x="449" y="0"/>
              </wp:wrapPolygon>
            </wp:wrapThrough>
            <wp:docPr id="2" name="Рисунок 2" descr="http://aquanoodls.com.ua/wp-content/uploads/2015/03/detk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quanoodls.com.ua/wp-content/uploads/2015/03/detki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737" b="1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26D08">
        <w:rPr>
          <w:rStyle w:val="a5"/>
          <w:rFonts w:ascii="Monotype Corsiva" w:hAnsi="Monotype Corsiva"/>
          <w:b/>
          <w:color w:val="00B0F0"/>
          <w:sz w:val="32"/>
          <w:szCs w:val="32"/>
        </w:rPr>
        <w:t>Альфред де Мюссе</w:t>
      </w:r>
    </w:p>
    <w:p w:rsidR="00D47FE5" w:rsidRPr="00726D08" w:rsidRDefault="00D47FE5" w:rsidP="00D47FE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581275" cy="1933575"/>
            <wp:effectExtent l="19050" t="0" r="9525" b="0"/>
            <wp:wrapThrough wrapText="bothSides">
              <wp:wrapPolygon edited="0">
                <wp:start x="-159" y="0"/>
                <wp:lineTo x="-159" y="21494"/>
                <wp:lineTo x="21680" y="21494"/>
                <wp:lineTo x="21680" y="0"/>
                <wp:lineTo x="-159" y="0"/>
              </wp:wrapPolygon>
            </wp:wrapThrough>
            <wp:docPr id="4" name="Рисунок 2" descr="https://wszystkodobasenow.pl/userdata/public/gfx/378930027a52b0129eebb303bc48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szystkodobasenow.pl/userdata/public/gfx/378930027a52b0129eebb303bc481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FE5" w:rsidRDefault="00D47FE5" w:rsidP="00D47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47FE5" w:rsidRDefault="00D47FE5" w:rsidP="00D47FE5">
      <w:pPr>
        <w:pStyle w:val="a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D47FE5" w:rsidRDefault="00D47FE5" w:rsidP="00D47FE5">
      <w:pPr>
        <w:pStyle w:val="a3"/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6C57A0" w:rsidRDefault="006C57A0" w:rsidP="00D47FE5">
      <w:pPr>
        <w:pStyle w:val="a3"/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6C57A0" w:rsidRDefault="006C57A0" w:rsidP="00D47FE5">
      <w:pPr>
        <w:pStyle w:val="a3"/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6C57A0" w:rsidRDefault="006C57A0" w:rsidP="00D47FE5">
      <w:pPr>
        <w:pStyle w:val="a3"/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6C57A0" w:rsidRDefault="006C57A0" w:rsidP="00D47FE5">
      <w:pPr>
        <w:pStyle w:val="a3"/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6C57A0" w:rsidRDefault="006C57A0" w:rsidP="00D47FE5">
      <w:pPr>
        <w:pStyle w:val="a3"/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6C57A0" w:rsidRDefault="006C57A0" w:rsidP="00D47FE5">
      <w:pPr>
        <w:pStyle w:val="a3"/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D47FE5" w:rsidRPr="00726D08" w:rsidRDefault="00D47FE5" w:rsidP="00D47FE5">
      <w:pPr>
        <w:pStyle w:val="a3"/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D47FE5" w:rsidRDefault="00D47FE5" w:rsidP="00D47FE5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D47FE5" w:rsidRDefault="00D47FE5" w:rsidP="00D47FE5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D47FE5" w:rsidRDefault="00D47FE5" w:rsidP="00D47FE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47FE5" w:rsidRPr="00726D08" w:rsidRDefault="00AA1DF0" w:rsidP="00D47FE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A1DF0">
        <w:rPr>
          <w:rFonts w:ascii="Times New Roman" w:hAnsi="Times New Roman" w:cs="Times New Roman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1.5pt;height:153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Аквааэробика &#10;с нудлс"/>
          </v:shape>
        </w:pict>
      </w:r>
    </w:p>
    <w:p w:rsidR="00D47FE5" w:rsidRDefault="00D47FE5" w:rsidP="00D47FE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47FE5" w:rsidRDefault="00D47FE5" w:rsidP="00D47FE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47FE5" w:rsidRPr="00726D08" w:rsidRDefault="00D47FE5" w:rsidP="00D47FE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47FE5" w:rsidRPr="00DC300D" w:rsidRDefault="00D47FE5" w:rsidP="006C57A0">
      <w:pPr>
        <w:pStyle w:val="a3"/>
        <w:rPr>
          <w:rFonts w:ascii="Times New Roman" w:hAnsi="Times New Roman" w:cs="Times New Roman"/>
          <w:b/>
          <w:i/>
          <w:color w:val="7030A0"/>
          <w:sz w:val="44"/>
          <w:szCs w:val="44"/>
          <w:shd w:val="clear" w:color="auto" w:fill="FFFFFF"/>
        </w:rPr>
      </w:pPr>
      <w:bookmarkStart w:id="0" w:name="_GoBack"/>
      <w:bookmarkEnd w:id="0"/>
      <w:proofErr w:type="spellStart"/>
      <w:r w:rsidRPr="00DC300D">
        <w:rPr>
          <w:rFonts w:ascii="Times New Roman" w:hAnsi="Times New Roman" w:cs="Times New Roman"/>
          <w:b/>
          <w:i/>
          <w:color w:val="7030A0"/>
          <w:sz w:val="44"/>
          <w:szCs w:val="44"/>
          <w:shd w:val="clear" w:color="auto" w:fill="FFFFFF"/>
        </w:rPr>
        <w:lastRenderedPageBreak/>
        <w:t>Аквааэробика</w:t>
      </w:r>
      <w:proofErr w:type="spellEnd"/>
      <w:r w:rsidRPr="00DC300D">
        <w:rPr>
          <w:rFonts w:ascii="Times New Roman" w:hAnsi="Times New Roman" w:cs="Times New Roman"/>
          <w:b/>
          <w:i/>
          <w:color w:val="7030A0"/>
          <w:sz w:val="44"/>
          <w:szCs w:val="44"/>
          <w:shd w:val="clear" w:color="auto" w:fill="FFFFFF"/>
        </w:rPr>
        <w:t xml:space="preserve"> с </w:t>
      </w:r>
      <w:proofErr w:type="spellStart"/>
      <w:r w:rsidRPr="00DC300D">
        <w:rPr>
          <w:rFonts w:ascii="Times New Roman" w:hAnsi="Times New Roman" w:cs="Times New Roman"/>
          <w:b/>
          <w:i/>
          <w:color w:val="7030A0"/>
          <w:sz w:val="44"/>
          <w:szCs w:val="44"/>
          <w:shd w:val="clear" w:color="auto" w:fill="FFFFFF"/>
        </w:rPr>
        <w:t>нудлс</w:t>
      </w:r>
      <w:proofErr w:type="spellEnd"/>
    </w:p>
    <w:p w:rsidR="00D47FE5" w:rsidRPr="00FA59C8" w:rsidRDefault="00D47FE5" w:rsidP="00D47FE5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</w:p>
    <w:p w:rsidR="00D47FE5" w:rsidRPr="00DC300D" w:rsidRDefault="00D47FE5" w:rsidP="00D47FE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C30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Аквааэробика</w:t>
      </w:r>
      <w:proofErr w:type="spellEnd"/>
      <w:r w:rsidRPr="00DC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происходит от двух слов - </w:t>
      </w:r>
      <w:proofErr w:type="spellStart"/>
      <w:r w:rsidRPr="00DC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аква</w:t>
      </w:r>
      <w:proofErr w:type="spellEnd"/>
      <w:r w:rsidRPr="00DC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переводе с латыни - вода) и аэробика (комплекс упражнений с элементами хореографии, которые исполняются под музыку). В переводе с английского «</w:t>
      </w:r>
      <w:proofErr w:type="spellStart"/>
      <w:r w:rsidRPr="00DC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нудлс</w:t>
      </w:r>
      <w:proofErr w:type="spellEnd"/>
      <w:r w:rsidRPr="00DC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означает лапша.</w:t>
      </w:r>
    </w:p>
    <w:p w:rsidR="00D47FE5" w:rsidRDefault="00D47FE5" w:rsidP="00D47F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0D">
        <w:rPr>
          <w:rFonts w:ascii="Times New Roman" w:hAnsi="Times New Roman" w:cs="Times New Roman"/>
          <w:b/>
          <w:color w:val="7030A0"/>
          <w:sz w:val="24"/>
          <w:szCs w:val="24"/>
        </w:rPr>
        <w:t>Нудлс</w:t>
      </w:r>
      <w:proofErr w:type="spellEnd"/>
      <w:r w:rsidRPr="00DC300D">
        <w:rPr>
          <w:rFonts w:ascii="Times New Roman" w:hAnsi="Times New Roman" w:cs="Times New Roman"/>
          <w:sz w:val="24"/>
          <w:szCs w:val="24"/>
        </w:rPr>
        <w:t xml:space="preserve"> широко используется в </w:t>
      </w:r>
      <w:proofErr w:type="spellStart"/>
      <w:r w:rsidRPr="00DC300D">
        <w:rPr>
          <w:rFonts w:ascii="Times New Roman" w:hAnsi="Times New Roman" w:cs="Times New Roman"/>
          <w:sz w:val="24"/>
          <w:szCs w:val="24"/>
        </w:rPr>
        <w:t>аквафитнесе</w:t>
      </w:r>
      <w:proofErr w:type="spellEnd"/>
      <w:r w:rsidRPr="00DC300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AA1DF0" w:rsidRPr="00DC300D">
        <w:rPr>
          <w:rFonts w:ascii="Times New Roman" w:hAnsi="Times New Roman" w:cs="Times New Roman"/>
          <w:sz w:val="24"/>
          <w:szCs w:val="24"/>
        </w:rPr>
        <w:fldChar w:fldCharType="begin"/>
      </w:r>
      <w:r w:rsidRPr="00DC300D">
        <w:rPr>
          <w:rFonts w:ascii="Times New Roman" w:hAnsi="Times New Roman" w:cs="Times New Roman"/>
          <w:sz w:val="24"/>
          <w:szCs w:val="24"/>
        </w:rPr>
        <w:instrText xml:space="preserve"> HYPERLINK "https://www.myjane.ru/articles/text/?id=9791" \t "_blank" </w:instrText>
      </w:r>
      <w:r w:rsidR="00AA1DF0" w:rsidRPr="00DC300D">
        <w:rPr>
          <w:rFonts w:ascii="Times New Roman" w:hAnsi="Times New Roman" w:cs="Times New Roman"/>
          <w:sz w:val="24"/>
          <w:szCs w:val="24"/>
        </w:rPr>
        <w:fldChar w:fldCharType="separate"/>
      </w:r>
      <w:r w:rsidRPr="00DC300D">
        <w:rPr>
          <w:rStyle w:val="a8"/>
          <w:rFonts w:ascii="Times New Roman" w:hAnsi="Times New Roman" w:cs="Times New Roman"/>
          <w:sz w:val="24"/>
          <w:szCs w:val="24"/>
        </w:rPr>
        <w:t>аквааэробике</w:t>
      </w:r>
      <w:proofErr w:type="spellEnd"/>
      <w:r w:rsidR="00AA1DF0" w:rsidRPr="00DC300D">
        <w:rPr>
          <w:rFonts w:ascii="Times New Roman" w:hAnsi="Times New Roman" w:cs="Times New Roman"/>
          <w:sz w:val="24"/>
          <w:szCs w:val="24"/>
        </w:rPr>
        <w:fldChar w:fldCharType="end"/>
      </w:r>
      <w:r w:rsidRPr="00DC300D">
        <w:rPr>
          <w:rFonts w:ascii="Times New Roman" w:hAnsi="Times New Roman" w:cs="Times New Roman"/>
          <w:sz w:val="24"/>
          <w:szCs w:val="24"/>
        </w:rPr>
        <w:t xml:space="preserve">, для игр в воде. С одной стороны </w:t>
      </w:r>
      <w:proofErr w:type="spellStart"/>
      <w:r w:rsidRPr="00DC300D">
        <w:rPr>
          <w:rFonts w:ascii="Times New Roman" w:hAnsi="Times New Roman" w:cs="Times New Roman"/>
          <w:sz w:val="24"/>
          <w:szCs w:val="24"/>
        </w:rPr>
        <w:t>аквапалка</w:t>
      </w:r>
      <w:proofErr w:type="spellEnd"/>
      <w:r w:rsidRPr="00DC300D">
        <w:rPr>
          <w:rFonts w:ascii="Times New Roman" w:hAnsi="Times New Roman" w:cs="Times New Roman"/>
          <w:sz w:val="24"/>
          <w:szCs w:val="24"/>
        </w:rPr>
        <w:t xml:space="preserve"> может выступать поддерживающим оборудованием. На нее можно ложиться грудью или спиной и учиться плавать различными стилями. Кстати, с помощью </w:t>
      </w:r>
      <w:proofErr w:type="spellStart"/>
      <w:r w:rsidRPr="00DC300D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DC300D">
        <w:rPr>
          <w:rFonts w:ascii="Times New Roman" w:hAnsi="Times New Roman" w:cs="Times New Roman"/>
          <w:sz w:val="24"/>
          <w:szCs w:val="24"/>
        </w:rPr>
        <w:t xml:space="preserve"> можно плавать без рук, работая только ногами. Такой способ плавания дает очень хорошую нагрузку брюшным мышцам.</w:t>
      </w:r>
    </w:p>
    <w:p w:rsidR="00D47FE5" w:rsidRDefault="00D47FE5" w:rsidP="00D47F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6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213360</wp:posOffset>
            </wp:positionV>
            <wp:extent cx="2959100" cy="1666875"/>
            <wp:effectExtent l="0" t="0" r="0" b="0"/>
            <wp:wrapThrough wrapText="bothSides">
              <wp:wrapPolygon edited="0">
                <wp:start x="556" y="0"/>
                <wp:lineTo x="0" y="494"/>
                <wp:lineTo x="0" y="21230"/>
                <wp:lineTo x="556" y="21477"/>
                <wp:lineTo x="20858" y="21477"/>
                <wp:lineTo x="21415" y="21230"/>
                <wp:lineTo x="21415" y="494"/>
                <wp:lineTo x="20858" y="0"/>
                <wp:lineTo x="556" y="0"/>
              </wp:wrapPolygon>
            </wp:wrapThrough>
            <wp:docPr id="7" name="Рисунок 7" descr="C:\Users\user\Desktop\IMG-201804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80427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7FE5" w:rsidRPr="00DC300D" w:rsidRDefault="00D47FE5" w:rsidP="00D47FE5">
      <w:pPr>
        <w:pStyle w:val="a3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D47FE5" w:rsidRDefault="00D47FE5" w:rsidP="00D47F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0D">
        <w:rPr>
          <w:rFonts w:ascii="Times New Roman" w:hAnsi="Times New Roman" w:cs="Times New Roman"/>
          <w:sz w:val="24"/>
          <w:szCs w:val="24"/>
        </w:rPr>
        <w:t xml:space="preserve">Также, приняв упор руками на </w:t>
      </w:r>
      <w:proofErr w:type="spellStart"/>
      <w:r w:rsidRPr="00DC300D">
        <w:rPr>
          <w:rFonts w:ascii="Times New Roman" w:hAnsi="Times New Roman" w:cs="Times New Roman"/>
          <w:sz w:val="24"/>
          <w:szCs w:val="24"/>
        </w:rPr>
        <w:t>аквапалку</w:t>
      </w:r>
      <w:proofErr w:type="spellEnd"/>
      <w:r w:rsidRPr="00DC30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300D">
        <w:rPr>
          <w:rFonts w:ascii="Times New Roman" w:hAnsi="Times New Roman" w:cs="Times New Roman"/>
          <w:sz w:val="24"/>
          <w:szCs w:val="24"/>
        </w:rPr>
        <w:t>размещенную</w:t>
      </w:r>
      <w:proofErr w:type="gramEnd"/>
      <w:r w:rsidRPr="00DC300D">
        <w:rPr>
          <w:rFonts w:ascii="Times New Roman" w:hAnsi="Times New Roman" w:cs="Times New Roman"/>
          <w:sz w:val="24"/>
          <w:szCs w:val="24"/>
        </w:rPr>
        <w:t xml:space="preserve"> на поверхности воды, под водой можно совершать различные махи ногами: вперед-назад, вправо-влево. Подобные упражнения с </w:t>
      </w:r>
      <w:proofErr w:type="spellStart"/>
      <w:r w:rsidRPr="00DC300D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DC300D">
        <w:rPr>
          <w:rFonts w:ascii="Times New Roman" w:hAnsi="Times New Roman" w:cs="Times New Roman"/>
          <w:sz w:val="24"/>
          <w:szCs w:val="24"/>
        </w:rPr>
        <w:t xml:space="preserve"> еще и развивают баланс, так как приходится </w:t>
      </w:r>
      <w:r w:rsidRPr="00DC300D">
        <w:rPr>
          <w:rFonts w:ascii="Times New Roman" w:hAnsi="Times New Roman" w:cs="Times New Roman"/>
          <w:sz w:val="24"/>
          <w:szCs w:val="24"/>
        </w:rPr>
        <w:lastRenderedPageBreak/>
        <w:t>удерживать равновесие, и улучшают координацию движений.</w:t>
      </w:r>
    </w:p>
    <w:p w:rsidR="00D47FE5" w:rsidRDefault="00D47FE5" w:rsidP="00D47F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0D">
        <w:rPr>
          <w:rFonts w:ascii="Times New Roman" w:hAnsi="Times New Roman" w:cs="Times New Roman"/>
          <w:sz w:val="24"/>
          <w:szCs w:val="24"/>
        </w:rPr>
        <w:t xml:space="preserve">С другой стороны </w:t>
      </w:r>
      <w:proofErr w:type="spellStart"/>
      <w:r w:rsidRPr="00DC300D">
        <w:rPr>
          <w:rFonts w:ascii="Times New Roman" w:hAnsi="Times New Roman" w:cs="Times New Roman"/>
          <w:sz w:val="24"/>
          <w:szCs w:val="24"/>
        </w:rPr>
        <w:t>аквапалка</w:t>
      </w:r>
      <w:proofErr w:type="spellEnd"/>
      <w:r w:rsidRPr="00DC300D">
        <w:rPr>
          <w:rFonts w:ascii="Times New Roman" w:hAnsi="Times New Roman" w:cs="Times New Roman"/>
          <w:sz w:val="24"/>
          <w:szCs w:val="24"/>
        </w:rPr>
        <w:t xml:space="preserve"> – гибкий снаряд. Она может принимать различные формы: дуги, кольца и т.д. Это свойство </w:t>
      </w:r>
      <w:proofErr w:type="spellStart"/>
      <w:r w:rsidRPr="00DC300D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DC300D">
        <w:rPr>
          <w:rFonts w:ascii="Times New Roman" w:hAnsi="Times New Roman" w:cs="Times New Roman"/>
          <w:sz w:val="24"/>
          <w:szCs w:val="24"/>
        </w:rPr>
        <w:t xml:space="preserve"> можно использовать для того, чтобы разнообразить с ее помощью многие классические упражнения. К примеру, удерживая </w:t>
      </w:r>
      <w:proofErr w:type="spellStart"/>
      <w:r w:rsidRPr="00DC300D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DC300D">
        <w:rPr>
          <w:rFonts w:ascii="Times New Roman" w:hAnsi="Times New Roman" w:cs="Times New Roman"/>
          <w:sz w:val="24"/>
          <w:szCs w:val="24"/>
        </w:rPr>
        <w:t xml:space="preserve"> за концы на выпрямленных руках над головой, можно совершать наклоны туловища вправо-влево.</w:t>
      </w:r>
    </w:p>
    <w:p w:rsidR="00D47FE5" w:rsidRDefault="00D47FE5" w:rsidP="00D47F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0D">
        <w:rPr>
          <w:rFonts w:ascii="Times New Roman" w:hAnsi="Times New Roman" w:cs="Times New Roman"/>
          <w:sz w:val="24"/>
          <w:szCs w:val="24"/>
        </w:rPr>
        <w:t xml:space="preserve">С другой стороны, в ряде упражнений </w:t>
      </w:r>
      <w:proofErr w:type="spellStart"/>
      <w:r w:rsidRPr="00DC300D">
        <w:rPr>
          <w:rFonts w:ascii="Times New Roman" w:hAnsi="Times New Roman" w:cs="Times New Roman"/>
          <w:sz w:val="24"/>
          <w:szCs w:val="24"/>
        </w:rPr>
        <w:t>аквапалка</w:t>
      </w:r>
      <w:proofErr w:type="spellEnd"/>
      <w:r w:rsidRPr="00DC300D">
        <w:rPr>
          <w:rFonts w:ascii="Times New Roman" w:hAnsi="Times New Roman" w:cs="Times New Roman"/>
          <w:sz w:val="24"/>
          <w:szCs w:val="24"/>
        </w:rPr>
        <w:t xml:space="preserve"> увеличивает нагрузку на различные группы мышц за счет возникновения сопротивления воды. Так, взявшись за оба конца «лапши» одной рукой, можно совершать развороты туловища, поместив </w:t>
      </w:r>
      <w:proofErr w:type="spellStart"/>
      <w:r w:rsidRPr="00DC300D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DC300D">
        <w:rPr>
          <w:rFonts w:ascii="Times New Roman" w:hAnsi="Times New Roman" w:cs="Times New Roman"/>
          <w:sz w:val="24"/>
          <w:szCs w:val="24"/>
        </w:rPr>
        <w:t xml:space="preserve"> на поверхность воды. За счет сопротивления воды подобные упражнения с </w:t>
      </w:r>
      <w:proofErr w:type="spellStart"/>
      <w:r w:rsidRPr="00DC300D">
        <w:rPr>
          <w:rFonts w:ascii="Times New Roman" w:hAnsi="Times New Roman" w:cs="Times New Roman"/>
          <w:sz w:val="24"/>
          <w:szCs w:val="24"/>
        </w:rPr>
        <w:t>аквапалкой</w:t>
      </w:r>
      <w:proofErr w:type="spellEnd"/>
      <w:r w:rsidRPr="00DC300D">
        <w:rPr>
          <w:rFonts w:ascii="Times New Roman" w:hAnsi="Times New Roman" w:cs="Times New Roman"/>
          <w:sz w:val="24"/>
          <w:szCs w:val="24"/>
        </w:rPr>
        <w:t xml:space="preserve"> дают в разы больше эффективности, чем аналогичные </w:t>
      </w:r>
      <w:proofErr w:type="spellStart"/>
      <w:proofErr w:type="gramStart"/>
      <w:r w:rsidRPr="00DC300D">
        <w:rPr>
          <w:rFonts w:ascii="Times New Roman" w:hAnsi="Times New Roman" w:cs="Times New Roman"/>
          <w:sz w:val="24"/>
          <w:szCs w:val="24"/>
        </w:rPr>
        <w:t>фитнес-движения</w:t>
      </w:r>
      <w:proofErr w:type="spellEnd"/>
      <w:proofErr w:type="gramEnd"/>
      <w:r w:rsidRPr="00DC300D">
        <w:rPr>
          <w:rFonts w:ascii="Times New Roman" w:hAnsi="Times New Roman" w:cs="Times New Roman"/>
          <w:sz w:val="24"/>
          <w:szCs w:val="24"/>
        </w:rPr>
        <w:t xml:space="preserve"> на суше. Также имейте в виду, что чем длиннее </w:t>
      </w:r>
      <w:proofErr w:type="spellStart"/>
      <w:r w:rsidRPr="00DC300D">
        <w:rPr>
          <w:rFonts w:ascii="Times New Roman" w:hAnsi="Times New Roman" w:cs="Times New Roman"/>
          <w:sz w:val="24"/>
          <w:szCs w:val="24"/>
        </w:rPr>
        <w:t>аквапалка</w:t>
      </w:r>
      <w:proofErr w:type="spellEnd"/>
      <w:r w:rsidRPr="00DC300D">
        <w:rPr>
          <w:rFonts w:ascii="Times New Roman" w:hAnsi="Times New Roman" w:cs="Times New Roman"/>
          <w:sz w:val="24"/>
          <w:szCs w:val="24"/>
        </w:rPr>
        <w:t xml:space="preserve">, тем большее сопротивление на воде вы получите благодаря </w:t>
      </w:r>
      <w:proofErr w:type="gramStart"/>
      <w:r w:rsidRPr="00DC300D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DC3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FE5" w:rsidRPr="00C866A4" w:rsidRDefault="00D47FE5" w:rsidP="00D47FE5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30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1969025"/>
            <wp:effectExtent l="19050" t="0" r="0" b="0"/>
            <wp:docPr id="5" name="Рисунок 5" descr="F:\ФОТО 2020\плавание\IMG-2019120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2020\плавание\IMG-20191206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6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F25B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Упражнения с НУДЛ:</w:t>
      </w:r>
      <w:r w:rsidRPr="003F25B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DC300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Выдвижение вперед</w:t>
      </w:r>
    </w:p>
    <w:p w:rsidR="00D47FE5" w:rsidRDefault="00D47FE5" w:rsidP="00D47FE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Упражнение фокусируется на верхней части тела, но может распространяться и на все тело, в зависимости от положения. Стоя на глубине, держите </w:t>
      </w:r>
      <w:proofErr w:type="spellStart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нудл</w:t>
      </w:r>
      <w:proofErr w:type="spellEnd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возле вашей груди ладонями вниз под поверхностью воды. Надавливайте на </w:t>
      </w:r>
      <w:proofErr w:type="spellStart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нудл</w:t>
      </w:r>
      <w:proofErr w:type="spellEnd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держа его погруженным, пока руки не примут прямое положение. Затем расслабьтесь и дайте ему всплыть наверх. Чтобы задействовать все тело, делайте это упражнение, одновременно шагая в воде.</w:t>
      </w:r>
    </w:p>
    <w:p w:rsidR="00D47FE5" w:rsidRPr="00DC300D" w:rsidRDefault="00D47FE5" w:rsidP="00D47FE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</w:pPr>
      <w:r w:rsidRPr="00DC300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  <w:t>Упор</w:t>
      </w:r>
    </w:p>
    <w:p w:rsidR="00D47FE5" w:rsidRDefault="00D47FE5" w:rsidP="00D47FE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Элемент выполняется на глубине бассейна с </w:t>
      </w:r>
      <w:proofErr w:type="spellStart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noodle</w:t>
      </w:r>
      <w:proofErr w:type="spellEnd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пропущенным</w:t>
      </w:r>
      <w:proofErr w:type="gramEnd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через руки за спиной. Резко согните ноги под собой (пальцы ног направлены ко дну бассейна), подтяните их к грудной клетке. Удерживайтесь в течение 2-х секунд, после чего вернитесь в исходное положение. Повторите упражнение 10 раз.</w:t>
      </w:r>
    </w:p>
    <w:p w:rsidR="00D47FE5" w:rsidRPr="00DC300D" w:rsidRDefault="00D47FE5" w:rsidP="00D47FE5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47FE5" w:rsidRPr="003F25B5" w:rsidRDefault="00D47FE5" w:rsidP="00D47FE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</w:pPr>
      <w:r w:rsidRPr="003F25B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  <w:t>Нажим</w:t>
      </w:r>
    </w:p>
    <w:p w:rsidR="005953B6" w:rsidRPr="00D47FE5" w:rsidRDefault="00D47FE5" w:rsidP="00D47FE5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1173480</wp:posOffset>
            </wp:positionV>
            <wp:extent cx="2686050" cy="1504950"/>
            <wp:effectExtent l="19050" t="0" r="0" b="0"/>
            <wp:wrapThrough wrapText="bothSides">
              <wp:wrapPolygon edited="0">
                <wp:start x="613" y="0"/>
                <wp:lineTo x="-153" y="1914"/>
                <wp:lineTo x="-153" y="17499"/>
                <wp:lineTo x="153" y="21327"/>
                <wp:lineTo x="613" y="21327"/>
                <wp:lineTo x="20834" y="21327"/>
                <wp:lineTo x="21294" y="21327"/>
                <wp:lineTo x="21600" y="19686"/>
                <wp:lineTo x="21600" y="1914"/>
                <wp:lineTo x="21294" y="273"/>
                <wp:lineTo x="20834" y="0"/>
                <wp:lineTo x="613" y="0"/>
              </wp:wrapPolygon>
            </wp:wrapThrough>
            <wp:docPr id="1" name="Рисунок 7" descr="G:\НЕСТАНДАРТНОЕ оборудование\1 - ОМО 2021\ФОТО 2021 ШППО\ШППО  2021 ср.гр.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ЕСТАНДАРТНОЕ оборудование\1 - ОМО 2021\ФОТО 2021 ШППО\ШППО  2021 ср.гр. 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Стоя в воде на уровне талии, встаньте на ширину плеч и держите </w:t>
      </w:r>
      <w:proofErr w:type="spellStart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noodle</w:t>
      </w:r>
      <w:proofErr w:type="spellEnd"/>
      <w:r w:rsidRPr="00DC30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перед собой на поверхности воды. Упритесь на палку, одновременно отводя одну ногу прямо назад, пока ваше тело не станет параллельно дну. Повторите с другой ногой.</w:t>
      </w:r>
    </w:p>
    <w:sectPr w:rsidR="005953B6" w:rsidRPr="00D47FE5" w:rsidSect="005F6A6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FE5"/>
    <w:rsid w:val="005953B6"/>
    <w:rsid w:val="006C57A0"/>
    <w:rsid w:val="00AA1DF0"/>
    <w:rsid w:val="00D4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FE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7F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FE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7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admin</cp:lastModifiedBy>
  <cp:revision>4</cp:revision>
  <dcterms:created xsi:type="dcterms:W3CDTF">2022-10-04T07:53:00Z</dcterms:created>
  <dcterms:modified xsi:type="dcterms:W3CDTF">2022-10-24T08:04:00Z</dcterms:modified>
</cp:coreProperties>
</file>